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6C90">
      <w:pPr>
        <w:jc w:val="center"/>
      </w:pPr>
      <w:bookmarkStart w:id="0" w:name="_GoBack"/>
      <w:bookmarkEnd w:id="0"/>
      <w:r>
        <w:rPr>
          <w:b/>
          <w:sz w:val="28"/>
          <w:szCs w:val="28"/>
        </w:rPr>
        <w:t>UAB“ROKIŠKIO AUTOBUSŲ PARKAS“</w:t>
      </w:r>
    </w:p>
    <w:p w:rsidR="00000000" w:rsidRDefault="003E6C90">
      <w:pPr>
        <w:jc w:val="center"/>
      </w:pPr>
      <w:r>
        <w:t>Panevėžio g. 7, Rokiškis, Įmonės kodas 173053453</w:t>
      </w:r>
    </w:p>
    <w:p w:rsidR="00000000" w:rsidRDefault="003E6C90">
      <w:pPr>
        <w:jc w:val="center"/>
      </w:pPr>
    </w:p>
    <w:p w:rsidR="00000000" w:rsidRDefault="003E6C90">
      <w:pPr>
        <w:jc w:val="center"/>
      </w:pPr>
    </w:p>
    <w:p w:rsidR="00000000" w:rsidRDefault="003E6C90">
      <w:pPr>
        <w:jc w:val="center"/>
      </w:pPr>
      <w:r>
        <w:rPr>
          <w:b/>
          <w:sz w:val="28"/>
          <w:szCs w:val="28"/>
        </w:rPr>
        <w:t>KELEIVIŲ VEŽIMO KELIŲ TRANSPORTU REGULIARIAISIAIS REISAIS VIETINIO ( MIESTO IR PRIEMIESTINIO) SUSISIEKIMO MARŠRUTAIS TARIFŲ DYDŽIŲ NUSTATYMO</w:t>
      </w:r>
    </w:p>
    <w:p w:rsidR="00000000" w:rsidRDefault="003E6C90">
      <w:pPr>
        <w:jc w:val="center"/>
      </w:pPr>
      <w:r>
        <w:rPr>
          <w:b/>
          <w:sz w:val="28"/>
          <w:szCs w:val="28"/>
        </w:rPr>
        <w:t xml:space="preserve">AIŠKINAMASIS RAŠTAS </w:t>
      </w:r>
    </w:p>
    <w:p w:rsidR="00000000" w:rsidRDefault="003E6C90">
      <w:pPr>
        <w:jc w:val="center"/>
        <w:rPr>
          <w:b/>
          <w:sz w:val="28"/>
          <w:szCs w:val="28"/>
        </w:rPr>
      </w:pPr>
    </w:p>
    <w:p w:rsidR="00000000" w:rsidRDefault="003E6C90">
      <w:pPr>
        <w:jc w:val="center"/>
      </w:pPr>
      <w:r>
        <w:rPr>
          <w:sz w:val="28"/>
          <w:szCs w:val="28"/>
        </w:rPr>
        <w:t>2020 11 16</w:t>
      </w:r>
    </w:p>
    <w:p w:rsidR="00000000" w:rsidRDefault="003E6C90">
      <w:pPr>
        <w:jc w:val="center"/>
        <w:rPr>
          <w:sz w:val="28"/>
          <w:szCs w:val="28"/>
        </w:rPr>
      </w:pPr>
    </w:p>
    <w:p w:rsidR="00000000" w:rsidRDefault="003E6C90">
      <w:pPr>
        <w:ind w:firstLine="1140"/>
        <w:jc w:val="both"/>
      </w:pPr>
      <w:r>
        <w:t xml:space="preserve">Bendrovės pagrindinė veikla yra </w:t>
      </w:r>
      <w:r>
        <w:rPr>
          <w:lang w:val="en-US" w:eastAsia="en-US"/>
        </w:rPr>
        <w:t>keleivių vežimas autobusais vietinio (miesto ir priemiestinio) ir tolimojo reguliaraus susisiekimo kelių transporto maršrutais, kai keleiviai vežami nustatytu dažnumu ir maršrutais, kelionės metu paimant ir išleidžiant kelei</w:t>
      </w:r>
      <w:r>
        <w:rPr>
          <w:lang w:val="en-US" w:eastAsia="en-US"/>
        </w:rPr>
        <w:t xml:space="preserve">vius tam tikslui nustatytose stotelėse, laikantis iš anksto nustatytų tvarkaraščių ir tarifų, taip pat iš anksto sudarytos keleivių grupių vežimas užsakomaisiais reisais, siuntų gabenimas, </w:t>
      </w:r>
      <w:r>
        <w:t xml:space="preserve">bilietų pardavimas, bagažo saugojimas, reklaminių plotų ir patalpų </w:t>
      </w:r>
      <w:r>
        <w:t xml:space="preserve">nuoma. Didžiąją bendrovės teikiamų paslaugų rinką sudaro Rokiškio miesto ir rajono gyventojai. Viešojo transporto paslaugos turi ypatingą socialinę reikšmę gyventojams, kadangi yra sudaroma galimybė nuvykti į darbą, sveikatos, kultūros įstaigas, mokyklas. </w:t>
      </w:r>
      <w:r>
        <w:t>Nemažai daliai keleivių transporto lengvatų įstatymas suteikia teisę keliauti su 50 arba 80 procentų nuolaida. Keleivių vežimo viešuoju transportu paslauga yra socialiai būtina ir labai reikalinga mūsų rajono gyventojams.</w:t>
      </w:r>
    </w:p>
    <w:p w:rsidR="00000000" w:rsidRDefault="003E6C90">
      <w:pPr>
        <w:ind w:firstLine="1080"/>
        <w:jc w:val="both"/>
      </w:pPr>
      <w:r>
        <w:t xml:space="preserve"> Bendrovė aptarnauja: 3 miesto, 24</w:t>
      </w:r>
      <w:r>
        <w:t xml:space="preserve"> priemiestinio, 9 tolimojo reguliaraus susisiekimo maršrutus. Trys tolimojo susisiekimo maršrutai yra paruošti sustabdymui. Keleivių pervežimui naudojami 44 autobusai. </w:t>
      </w:r>
    </w:p>
    <w:p w:rsidR="00000000" w:rsidRDefault="003E6C90">
      <w:pPr>
        <w:ind w:firstLine="1080"/>
        <w:jc w:val="both"/>
      </w:pPr>
      <w:r>
        <w:t>Vadovaudamiesi Lietuvos Respublikos kelių transporto kodeksu, kuriame nustatyta, kad ke</w:t>
      </w:r>
      <w:r>
        <w:t>leivių vežimo reguliariais reisais vietinio susisiekimo maršrutais tarifų dydžiai peržiūrimi ne rečiau kaip kartą per metus, atsižvelgiant į vežimo sąnaudų pokyčius, teikiame duomenis apie bendrovės veiklos rezultatus 2018-2020 metais.</w:t>
      </w:r>
    </w:p>
    <w:p w:rsidR="00000000" w:rsidRDefault="003E6C90">
      <w:pPr>
        <w:ind w:firstLine="1080"/>
        <w:jc w:val="both"/>
      </w:pPr>
      <w:r>
        <w:t>2018-2020 metų pagri</w:t>
      </w:r>
      <w:r>
        <w:t>ndiniai ūkinės veiklos rodikliai:</w:t>
      </w:r>
    </w:p>
    <w:tbl>
      <w:tblPr>
        <w:tblW w:w="0" w:type="auto"/>
        <w:tblInd w:w="-5" w:type="dxa"/>
        <w:tblLayout w:type="fixed"/>
        <w:tblLook w:val="0000" w:firstRow="0" w:lastRow="0" w:firstColumn="0" w:lastColumn="0" w:noHBand="0" w:noVBand="0"/>
      </w:tblPr>
      <w:tblGrid>
        <w:gridCol w:w="756"/>
        <w:gridCol w:w="3463"/>
        <w:gridCol w:w="1134"/>
        <w:gridCol w:w="1134"/>
        <w:gridCol w:w="1276"/>
        <w:gridCol w:w="1115"/>
        <w:gridCol w:w="986"/>
      </w:tblGrid>
      <w:tr w:rsidR="00000000">
        <w:tc>
          <w:tcPr>
            <w:tcW w:w="4219" w:type="dxa"/>
            <w:gridSpan w:val="2"/>
            <w:tcBorders>
              <w:top w:val="single" w:sz="4" w:space="0" w:color="000000"/>
              <w:left w:val="single" w:sz="4" w:space="0" w:color="000000"/>
              <w:bottom w:val="single" w:sz="4" w:space="0" w:color="000000"/>
            </w:tcBorders>
            <w:shd w:val="clear" w:color="auto" w:fill="auto"/>
          </w:tcPr>
          <w:p w:rsidR="00000000" w:rsidRDefault="003E6C90">
            <w:pPr>
              <w:jc w:val="both"/>
            </w:pPr>
            <w:r>
              <w:t>Rodikliai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2018 m.</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2019 m.</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2020 m.  (prognozė)</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 xml:space="preserve">Kitimas </w:t>
            </w:r>
          </w:p>
          <w:p w:rsidR="00000000" w:rsidRDefault="003E6C90">
            <w:pPr>
              <w:jc w:val="both"/>
            </w:pPr>
            <w:r>
              <w:t>2020/2019 m. (+,-)</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 xml:space="preserve">Kitimas </w:t>
            </w:r>
          </w:p>
          <w:p w:rsidR="00000000" w:rsidRDefault="003E6C90">
            <w:pPr>
              <w:jc w:val="both"/>
            </w:pPr>
            <w:r>
              <w:t>2020/2019 m. (%)</w:t>
            </w:r>
          </w:p>
        </w:tc>
      </w:tr>
      <w:tr w:rsidR="00000000">
        <w:tc>
          <w:tcPr>
            <w:tcW w:w="9864"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center"/>
            </w:pPr>
            <w:r>
              <w:t>Pajamos, Eur</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Keleivių vežimas reguliariais reisais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1495834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1535980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735500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-800480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-52,1</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Iš jų: už bilietus iš k</w:t>
            </w:r>
            <w:r>
              <w:rPr>
                <w:b/>
              </w:rPr>
              <w:t>eleivių</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876786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911237</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395400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-515837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-56,6</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1.1.1.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miestas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40741</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42670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28800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-13870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-32,5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1.1.2.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priemiestis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44856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46687</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30100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-16557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-35,5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1.1.3.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tarpmiestis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791189</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821880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336500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-485380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-59,1</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Iš jų: kompensaciją už lengvatinį važiavimą</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301102</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305</w:t>
            </w:r>
            <w:r>
              <w:rPr>
                <w:b/>
              </w:rPr>
              <w:t>814</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138800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-167014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-54,6</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1.2.1.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miestas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24192</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24982</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18000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-6982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-27,9</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1.2.2.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priemiestis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20056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20388</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13500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-6888</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-33,8</w:t>
            </w:r>
          </w:p>
        </w:tc>
      </w:tr>
      <w:tr w:rsidR="00000000">
        <w:trPr>
          <w:trHeight w:val="285"/>
        </w:trPr>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1.2.3.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tarpmiestis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256854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260444</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107300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-153144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-58,8</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Iš jų: už mokinių vežimą</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317946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318929</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201300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-117629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-36,9</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1.3.1.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miesta</w:t>
            </w:r>
            <w:r>
              <w:t>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31851</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35207</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25000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-10207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-29,0</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1.3.2.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priemiestis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281835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276200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174000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-102200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-37,0</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1.3.3.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tarpmiestis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4260</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7522</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2300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-5222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-69,4</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lastRenderedPageBreak/>
              <w:t>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Užsakomieji reisai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27652</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23310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8280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-15030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-64,5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Siuntos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29631</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32616</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23000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-9616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-29,5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4.</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Kita veikla</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27548</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3059</w:t>
            </w:r>
            <w:r>
              <w:rPr>
                <w:b/>
              </w:rPr>
              <w:t>7</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16500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-14097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-46,1</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1.-4.</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Veiklos pajamos, iš viso:</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1580665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1622503</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783280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-839223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-51,7</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5.</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Dotacija</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117337</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104800</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115000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10200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9,7</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rPr>
                <w:b/>
              </w:rPr>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Bendros pajamos, iš viso:</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1698002</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1727303</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898280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-829023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-48,0</w:t>
            </w:r>
          </w:p>
        </w:tc>
      </w:tr>
      <w:tr w:rsidR="00000000">
        <w:tc>
          <w:tcPr>
            <w:tcW w:w="9864"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center"/>
            </w:pPr>
            <w:r>
              <w:rPr>
                <w:b/>
              </w:rPr>
              <w:t>Sąnaudos, Eur</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Darbo užmokesčio sąnaudos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906404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9339</w:t>
            </w:r>
            <w:r>
              <w:t>46</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808000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-125946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-13,5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Subsidija darbo užmokesčiui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-208000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-208000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snapToGrid w:val="0"/>
              <w:jc w:val="both"/>
            </w:pP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Degalai, tepalai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520085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466762</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213200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-253562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-54,3</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Remonto ir eksploatcijos sąnaudos: (atsarginės dalys, padangos ir panašiai)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110573</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103165</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57000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-46165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-45,0</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4.</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Nusidėvėji</w:t>
            </w:r>
            <w:r>
              <w:t>mas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89179</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110174</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97500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-12674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-11,5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5.</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Draudimo sąnaudos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19146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16789</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13300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-3489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-20,8</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6.</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Automašinų  techninės apžiūros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3685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3596</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3000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-596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-16,6</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7.</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Mokesčių sąnaudos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19736</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19096</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15000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-4096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-21,4</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8.</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Elektra, šiluma</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26824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23689</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19000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-4689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-19,8</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9.</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R</w:t>
            </w:r>
            <w:r>
              <w:t>yšiai</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2558</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2873</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2840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-33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-1,1</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10.</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Vanduo, komunalinės paslaugos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3921</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3535</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3280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-255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-9,9</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11.</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Įvažiavimai į autobusų stotis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55538</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54125</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26000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-28125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-52,0</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12.</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Palūkanos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1014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6623</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4860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-1763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-26,6</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jc w:val="both"/>
            </w:pPr>
            <w:r>
              <w:t>13.</w:t>
            </w: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Kitos sąnaudos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42764</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44849</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43000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-1849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-4,1</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Sąnaudo</w:t>
            </w:r>
            <w:r>
              <w:rPr>
                <w:b/>
              </w:rPr>
              <w:t>s, iš viso</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1801427</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1789222</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1097980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-691242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-38,6</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rPr>
                <w:b/>
              </w:rPr>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Rezultatas (+.-)</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-103425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-61919</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-199700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rPr>
                <w:b/>
              </w:rPr>
              <w:t>-137781</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rPr>
                <w:b/>
              </w:rPr>
              <w:t>222,5</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rPr>
                <w:b/>
              </w:rPr>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Vidutinis darbo užmokestis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865</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912</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983</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71</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7,8</w:t>
            </w:r>
          </w:p>
        </w:tc>
      </w:tr>
      <w:tr w:rsidR="00000000">
        <w:tc>
          <w:tcPr>
            <w:tcW w:w="756"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tc>
        <w:tc>
          <w:tcPr>
            <w:tcW w:w="3463" w:type="dxa"/>
            <w:tcBorders>
              <w:top w:val="single" w:sz="4" w:space="0" w:color="000000"/>
              <w:left w:val="single" w:sz="4" w:space="0" w:color="000000"/>
              <w:bottom w:val="single" w:sz="4" w:space="0" w:color="000000"/>
            </w:tcBorders>
            <w:shd w:val="clear" w:color="auto" w:fill="auto"/>
          </w:tcPr>
          <w:p w:rsidR="00000000" w:rsidRDefault="003E6C90">
            <w:pPr>
              <w:jc w:val="both"/>
            </w:pPr>
            <w:r>
              <w:t>Vidutinis darbuotojų skaičius</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90</w:t>
            </w:r>
          </w:p>
        </w:tc>
        <w:tc>
          <w:tcPr>
            <w:tcW w:w="1134" w:type="dxa"/>
            <w:tcBorders>
              <w:top w:val="single" w:sz="4" w:space="0" w:color="000000"/>
              <w:left w:val="single" w:sz="4" w:space="0" w:color="000000"/>
              <w:bottom w:val="single" w:sz="4" w:space="0" w:color="000000"/>
            </w:tcBorders>
            <w:shd w:val="clear" w:color="auto" w:fill="auto"/>
          </w:tcPr>
          <w:p w:rsidR="00000000" w:rsidRDefault="003E6C90">
            <w:pPr>
              <w:jc w:val="both"/>
            </w:pPr>
            <w:r>
              <w:t>88</w:t>
            </w:r>
          </w:p>
        </w:tc>
        <w:tc>
          <w:tcPr>
            <w:tcW w:w="1276" w:type="dxa"/>
            <w:tcBorders>
              <w:top w:val="single" w:sz="4" w:space="0" w:color="000000"/>
              <w:left w:val="single" w:sz="4" w:space="0" w:color="000000"/>
              <w:bottom w:val="single" w:sz="4" w:space="0" w:color="000000"/>
            </w:tcBorders>
            <w:shd w:val="clear" w:color="auto" w:fill="auto"/>
          </w:tcPr>
          <w:p w:rsidR="00000000" w:rsidRDefault="003E6C90">
            <w:pPr>
              <w:jc w:val="both"/>
            </w:pPr>
            <w:r>
              <w:t>80</w:t>
            </w:r>
          </w:p>
        </w:tc>
        <w:tc>
          <w:tcPr>
            <w:tcW w:w="1115" w:type="dxa"/>
            <w:tcBorders>
              <w:top w:val="single" w:sz="4" w:space="0" w:color="000000"/>
              <w:left w:val="single" w:sz="4" w:space="0" w:color="000000"/>
              <w:bottom w:val="single" w:sz="4" w:space="0" w:color="000000"/>
            </w:tcBorders>
            <w:shd w:val="clear" w:color="auto" w:fill="auto"/>
          </w:tcPr>
          <w:p w:rsidR="00000000" w:rsidRDefault="003E6C90">
            <w:pPr>
              <w:jc w:val="both"/>
            </w:pPr>
            <w:r>
              <w:t>-8</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-0,1</w:t>
            </w:r>
          </w:p>
        </w:tc>
      </w:tr>
    </w:tbl>
    <w:p w:rsidR="00000000" w:rsidRDefault="003E6C90">
      <w:pPr>
        <w:ind w:firstLine="1080"/>
        <w:jc w:val="both"/>
      </w:pPr>
    </w:p>
    <w:p w:rsidR="00000000" w:rsidRDefault="003E6C90">
      <w:pPr>
        <w:ind w:firstLine="1080"/>
        <w:jc w:val="both"/>
      </w:pPr>
      <w:r>
        <w:t>Vežta keleivių tūkst. per 2018-2020 metų dešimties m</w:t>
      </w:r>
      <w:r>
        <w:t>ėnesių laikotarpį</w:t>
      </w:r>
    </w:p>
    <w:p w:rsidR="00000000" w:rsidRDefault="003E6C90">
      <w:pPr>
        <w:ind w:firstLine="1080"/>
        <w:jc w:val="both"/>
      </w:pPr>
    </w:p>
    <w:tbl>
      <w:tblPr>
        <w:tblW w:w="0" w:type="auto"/>
        <w:tblInd w:w="-5" w:type="dxa"/>
        <w:tblLayout w:type="fixed"/>
        <w:tblLook w:val="0000" w:firstRow="0" w:lastRow="0" w:firstColumn="0" w:lastColumn="0" w:noHBand="0" w:noVBand="0"/>
      </w:tblPr>
      <w:tblGrid>
        <w:gridCol w:w="556"/>
        <w:gridCol w:w="2682"/>
        <w:gridCol w:w="1132"/>
        <w:gridCol w:w="1132"/>
        <w:gridCol w:w="1132"/>
        <w:gridCol w:w="1557"/>
        <w:gridCol w:w="1673"/>
      </w:tblGrid>
      <w:tr w:rsidR="00000000">
        <w:tc>
          <w:tcPr>
            <w:tcW w:w="556" w:type="dxa"/>
            <w:tcBorders>
              <w:top w:val="single" w:sz="4" w:space="0" w:color="000000"/>
              <w:left w:val="single" w:sz="4" w:space="0" w:color="000000"/>
              <w:bottom w:val="single" w:sz="4" w:space="0" w:color="000000"/>
            </w:tcBorders>
            <w:shd w:val="clear" w:color="auto" w:fill="auto"/>
          </w:tcPr>
          <w:p w:rsidR="00000000" w:rsidRDefault="003E6C90">
            <w:pPr>
              <w:jc w:val="both"/>
            </w:pPr>
            <w:r>
              <w:t>Eil. Nr.</w:t>
            </w:r>
          </w:p>
        </w:tc>
        <w:tc>
          <w:tcPr>
            <w:tcW w:w="2682" w:type="dxa"/>
            <w:tcBorders>
              <w:top w:val="single" w:sz="4" w:space="0" w:color="000000"/>
              <w:left w:val="single" w:sz="4" w:space="0" w:color="000000"/>
              <w:bottom w:val="single" w:sz="4" w:space="0" w:color="000000"/>
            </w:tcBorders>
            <w:shd w:val="clear" w:color="auto" w:fill="auto"/>
          </w:tcPr>
          <w:p w:rsidR="00000000" w:rsidRDefault="003E6C90">
            <w:pPr>
              <w:jc w:val="both"/>
            </w:pPr>
            <w:r>
              <w:t>Maršrutai</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2018 m. dešimt mėn.</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2019 m.</w:t>
            </w:r>
          </w:p>
          <w:p w:rsidR="00000000" w:rsidRDefault="003E6C90">
            <w:pPr>
              <w:jc w:val="both"/>
            </w:pPr>
            <w:r>
              <w:t>dešimt mėn.</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 xml:space="preserve">2020 m. </w:t>
            </w:r>
          </w:p>
          <w:p w:rsidR="00000000" w:rsidRDefault="003E6C90">
            <w:pPr>
              <w:jc w:val="both"/>
            </w:pPr>
            <w:r>
              <w:t>dešimt mėn.</w:t>
            </w:r>
          </w:p>
        </w:tc>
        <w:tc>
          <w:tcPr>
            <w:tcW w:w="1557" w:type="dxa"/>
            <w:tcBorders>
              <w:top w:val="single" w:sz="4" w:space="0" w:color="000000"/>
              <w:left w:val="single" w:sz="4" w:space="0" w:color="000000"/>
              <w:bottom w:val="single" w:sz="4" w:space="0" w:color="000000"/>
            </w:tcBorders>
            <w:shd w:val="clear" w:color="auto" w:fill="auto"/>
          </w:tcPr>
          <w:p w:rsidR="00000000" w:rsidRDefault="003E6C90">
            <w:pPr>
              <w:jc w:val="both"/>
            </w:pPr>
            <w:r>
              <w:t xml:space="preserve">Kitimas </w:t>
            </w:r>
          </w:p>
          <w:p w:rsidR="00000000" w:rsidRDefault="003E6C90">
            <w:pPr>
              <w:jc w:val="both"/>
            </w:pPr>
            <w:r>
              <w:t>2020/2019 m.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 xml:space="preserve">Kitimas </w:t>
            </w:r>
          </w:p>
          <w:p w:rsidR="00000000" w:rsidRDefault="003E6C90">
            <w:pPr>
              <w:jc w:val="both"/>
            </w:pPr>
            <w:r>
              <w:t>2020/2019 m. (%)</w:t>
            </w:r>
          </w:p>
        </w:tc>
      </w:tr>
      <w:tr w:rsidR="00000000">
        <w:tc>
          <w:tcPr>
            <w:tcW w:w="556" w:type="dxa"/>
            <w:tcBorders>
              <w:top w:val="single" w:sz="4" w:space="0" w:color="000000"/>
              <w:left w:val="single" w:sz="4" w:space="0" w:color="000000"/>
              <w:bottom w:val="single" w:sz="4" w:space="0" w:color="000000"/>
            </w:tcBorders>
            <w:shd w:val="clear" w:color="auto" w:fill="auto"/>
          </w:tcPr>
          <w:p w:rsidR="00000000" w:rsidRDefault="003E6C90">
            <w:pPr>
              <w:jc w:val="both"/>
            </w:pPr>
            <w:r>
              <w:t>1.</w:t>
            </w:r>
          </w:p>
        </w:tc>
        <w:tc>
          <w:tcPr>
            <w:tcW w:w="2682" w:type="dxa"/>
            <w:tcBorders>
              <w:top w:val="single" w:sz="4" w:space="0" w:color="000000"/>
              <w:left w:val="single" w:sz="4" w:space="0" w:color="000000"/>
              <w:bottom w:val="single" w:sz="4" w:space="0" w:color="000000"/>
            </w:tcBorders>
            <w:shd w:val="clear" w:color="auto" w:fill="auto"/>
          </w:tcPr>
          <w:p w:rsidR="00000000" w:rsidRDefault="003E6C90">
            <w:pPr>
              <w:jc w:val="both"/>
            </w:pPr>
            <w:r>
              <w:t>Mieste</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175,61</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172,11</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107,9</w:t>
            </w:r>
          </w:p>
        </w:tc>
        <w:tc>
          <w:tcPr>
            <w:tcW w:w="1557" w:type="dxa"/>
            <w:tcBorders>
              <w:top w:val="single" w:sz="4" w:space="0" w:color="000000"/>
              <w:left w:val="single" w:sz="4" w:space="0" w:color="000000"/>
              <w:bottom w:val="single" w:sz="4" w:space="0" w:color="000000"/>
            </w:tcBorders>
            <w:shd w:val="clear" w:color="auto" w:fill="auto"/>
          </w:tcPr>
          <w:p w:rsidR="00000000" w:rsidRDefault="003E6C90">
            <w:pPr>
              <w:jc w:val="both"/>
            </w:pPr>
            <w:r>
              <w:t>-64,21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-37,3</w:t>
            </w:r>
          </w:p>
        </w:tc>
      </w:tr>
      <w:tr w:rsidR="00000000">
        <w:tc>
          <w:tcPr>
            <w:tcW w:w="556" w:type="dxa"/>
            <w:tcBorders>
              <w:top w:val="single" w:sz="4" w:space="0" w:color="000000"/>
              <w:left w:val="single" w:sz="4" w:space="0" w:color="000000"/>
              <w:bottom w:val="single" w:sz="4" w:space="0" w:color="000000"/>
            </w:tcBorders>
            <w:shd w:val="clear" w:color="auto" w:fill="auto"/>
          </w:tcPr>
          <w:p w:rsidR="00000000" w:rsidRDefault="003E6C90">
            <w:pPr>
              <w:jc w:val="both"/>
            </w:pPr>
            <w:r>
              <w:t>2.</w:t>
            </w:r>
          </w:p>
        </w:tc>
        <w:tc>
          <w:tcPr>
            <w:tcW w:w="2682" w:type="dxa"/>
            <w:tcBorders>
              <w:top w:val="single" w:sz="4" w:space="0" w:color="000000"/>
              <w:left w:val="single" w:sz="4" w:space="0" w:color="000000"/>
              <w:bottom w:val="single" w:sz="4" w:space="0" w:color="000000"/>
            </w:tcBorders>
            <w:shd w:val="clear" w:color="auto" w:fill="auto"/>
          </w:tcPr>
          <w:p w:rsidR="00000000" w:rsidRDefault="003E6C90">
            <w:pPr>
              <w:jc w:val="both"/>
            </w:pPr>
            <w:r>
              <w:t>Priemiestis</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219,22</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204,65</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116,66</w:t>
            </w:r>
          </w:p>
        </w:tc>
        <w:tc>
          <w:tcPr>
            <w:tcW w:w="1557" w:type="dxa"/>
            <w:tcBorders>
              <w:top w:val="single" w:sz="4" w:space="0" w:color="000000"/>
              <w:left w:val="single" w:sz="4" w:space="0" w:color="000000"/>
              <w:bottom w:val="single" w:sz="4" w:space="0" w:color="000000"/>
            </w:tcBorders>
            <w:shd w:val="clear" w:color="auto" w:fill="auto"/>
          </w:tcPr>
          <w:p w:rsidR="00000000" w:rsidRDefault="003E6C90">
            <w:pPr>
              <w:jc w:val="both"/>
            </w:pPr>
            <w:r>
              <w:t>-87,99</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-43,0</w:t>
            </w:r>
          </w:p>
        </w:tc>
      </w:tr>
      <w:tr w:rsidR="00000000">
        <w:tc>
          <w:tcPr>
            <w:tcW w:w="556" w:type="dxa"/>
            <w:tcBorders>
              <w:top w:val="single" w:sz="4" w:space="0" w:color="000000"/>
              <w:left w:val="single" w:sz="4" w:space="0" w:color="000000"/>
              <w:bottom w:val="single" w:sz="4" w:space="0" w:color="000000"/>
            </w:tcBorders>
            <w:shd w:val="clear" w:color="auto" w:fill="auto"/>
          </w:tcPr>
          <w:p w:rsidR="00000000" w:rsidRDefault="003E6C90">
            <w:pPr>
              <w:jc w:val="both"/>
            </w:pPr>
            <w:r>
              <w:t>3.</w:t>
            </w:r>
          </w:p>
        </w:tc>
        <w:tc>
          <w:tcPr>
            <w:tcW w:w="2682" w:type="dxa"/>
            <w:tcBorders>
              <w:top w:val="single" w:sz="4" w:space="0" w:color="000000"/>
              <w:left w:val="single" w:sz="4" w:space="0" w:color="000000"/>
              <w:bottom w:val="single" w:sz="4" w:space="0" w:color="000000"/>
            </w:tcBorders>
            <w:shd w:val="clear" w:color="auto" w:fill="auto"/>
          </w:tcPr>
          <w:p w:rsidR="00000000" w:rsidRDefault="003E6C90">
            <w:pPr>
              <w:jc w:val="both"/>
            </w:pPr>
            <w:r>
              <w:t>Tarpm</w:t>
            </w:r>
            <w:r>
              <w:t>iestis</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237,24</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233,38</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95,81</w:t>
            </w:r>
          </w:p>
        </w:tc>
        <w:tc>
          <w:tcPr>
            <w:tcW w:w="1557" w:type="dxa"/>
            <w:tcBorders>
              <w:top w:val="single" w:sz="4" w:space="0" w:color="000000"/>
              <w:left w:val="single" w:sz="4" w:space="0" w:color="000000"/>
              <w:bottom w:val="single" w:sz="4" w:space="0" w:color="000000"/>
            </w:tcBorders>
            <w:shd w:val="clear" w:color="auto" w:fill="auto"/>
          </w:tcPr>
          <w:p w:rsidR="00000000" w:rsidRDefault="003E6C90">
            <w:pPr>
              <w:jc w:val="both"/>
            </w:pPr>
            <w:r>
              <w:t>-137,57</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-58,9</w:t>
            </w:r>
          </w:p>
        </w:tc>
      </w:tr>
      <w:tr w:rsidR="00000000">
        <w:tc>
          <w:tcPr>
            <w:tcW w:w="556" w:type="dxa"/>
            <w:tcBorders>
              <w:top w:val="single" w:sz="4" w:space="0" w:color="000000"/>
              <w:left w:val="single" w:sz="4" w:space="0" w:color="000000"/>
              <w:bottom w:val="single" w:sz="4" w:space="0" w:color="000000"/>
            </w:tcBorders>
            <w:shd w:val="clear" w:color="auto" w:fill="auto"/>
          </w:tcPr>
          <w:p w:rsidR="00000000" w:rsidRDefault="003E6C90">
            <w:pPr>
              <w:jc w:val="both"/>
            </w:pPr>
            <w:r>
              <w:t>4.</w:t>
            </w:r>
          </w:p>
        </w:tc>
        <w:tc>
          <w:tcPr>
            <w:tcW w:w="2682" w:type="dxa"/>
            <w:tcBorders>
              <w:top w:val="single" w:sz="4" w:space="0" w:color="000000"/>
              <w:left w:val="single" w:sz="4" w:space="0" w:color="000000"/>
              <w:bottom w:val="single" w:sz="4" w:space="0" w:color="000000"/>
            </w:tcBorders>
            <w:shd w:val="clear" w:color="auto" w:fill="auto"/>
          </w:tcPr>
          <w:p w:rsidR="00000000" w:rsidRDefault="003E6C90">
            <w:pPr>
              <w:jc w:val="both"/>
            </w:pPr>
            <w:r>
              <w:t>Iš viso</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632,07</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610,14</w:t>
            </w:r>
          </w:p>
        </w:tc>
        <w:tc>
          <w:tcPr>
            <w:tcW w:w="1132" w:type="dxa"/>
            <w:tcBorders>
              <w:top w:val="single" w:sz="4" w:space="0" w:color="000000"/>
              <w:left w:val="single" w:sz="4" w:space="0" w:color="000000"/>
              <w:bottom w:val="single" w:sz="4" w:space="0" w:color="000000"/>
            </w:tcBorders>
            <w:shd w:val="clear" w:color="auto" w:fill="auto"/>
          </w:tcPr>
          <w:p w:rsidR="00000000" w:rsidRDefault="003E6C90">
            <w:pPr>
              <w:jc w:val="both"/>
            </w:pPr>
            <w:r>
              <w:t>320,37</w:t>
            </w:r>
          </w:p>
        </w:tc>
        <w:tc>
          <w:tcPr>
            <w:tcW w:w="1557" w:type="dxa"/>
            <w:tcBorders>
              <w:top w:val="single" w:sz="4" w:space="0" w:color="000000"/>
              <w:left w:val="single" w:sz="4" w:space="0" w:color="000000"/>
              <w:bottom w:val="single" w:sz="4" w:space="0" w:color="000000"/>
            </w:tcBorders>
            <w:shd w:val="clear" w:color="auto" w:fill="auto"/>
          </w:tcPr>
          <w:p w:rsidR="00000000" w:rsidRDefault="003E6C90">
            <w:pPr>
              <w:jc w:val="both"/>
            </w:pPr>
            <w:r>
              <w:t>-289,77</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-47,5</w:t>
            </w:r>
          </w:p>
        </w:tc>
      </w:tr>
    </w:tbl>
    <w:p w:rsidR="00000000" w:rsidRDefault="003E6C90">
      <w:pPr>
        <w:jc w:val="both"/>
      </w:pPr>
    </w:p>
    <w:p w:rsidR="00000000" w:rsidRDefault="003E6C90">
      <w:pPr>
        <w:ind w:firstLine="1080"/>
        <w:jc w:val="both"/>
      </w:pPr>
      <w:r>
        <w:t xml:space="preserve">Susidarius 2020 m. </w:t>
      </w:r>
      <w:r>
        <w:rPr>
          <w:color w:val="000000"/>
          <w:shd w:val="clear" w:color="auto" w:fill="FFFFFF"/>
        </w:rPr>
        <w:t>epideminei COVID-19 ligos (koronaviruso infekcijos) situacijai Lietuvoje  ir Lietuvos Respublikos Vyriausybei paskelbus karantiną, bendrovės veiklo</w:t>
      </w:r>
      <w:r>
        <w:rPr>
          <w:color w:val="000000"/>
          <w:shd w:val="clear" w:color="auto" w:fill="FFFFFF"/>
        </w:rPr>
        <w:t xml:space="preserve">s rezultatai labai nukentėjo. Karantino metu ir net nutraukus karantiną stipriai sumažėjo keleivių srautai. </w:t>
      </w:r>
    </w:p>
    <w:p w:rsidR="00000000" w:rsidRDefault="003E6C90">
      <w:pPr>
        <w:ind w:firstLine="1080"/>
        <w:jc w:val="both"/>
      </w:pPr>
      <w:r>
        <w:t>2020 m. bendrovės veiklos prognozė paskaičiuota remiantis faktiniais 2020 m. dešimties mėnesių ir planuojamais dviejų mėnesių rezultatais. Iš patei</w:t>
      </w:r>
      <w:r>
        <w:t>ktų lentelėse duomenų matyti, kad 2020 metais epidemija ir karantinas bendrovės pajamoms ir keleivių srautui  padarė didelę įtaką, todėl pajamos sumažės  beveik per pusę. Karantino metu buvome priversti suretinti kai kurių vietinio susisiekimo maršrutų rei</w:t>
      </w:r>
      <w:r>
        <w:t>sus, tarpmiestiniai maršrutai nuo  kovo 24 d. iki  gegužės 4 d. buvo visiškai sustabdyti. Palaipsniui tarpmiestiniai maršrutai buvo atnaujinti, tačiau dėl patiriamų nuostolių trijų tarpmiesčio maršrutų jau nebegalime atnaujinti, tai Rokiškis-Vilnius per Pa</w:t>
      </w:r>
      <w:r>
        <w:t>ndėlį, Rokiškis-Šiauliai, Rokiškis-Vilnius per Dusetas. Kitų maršrutų, atsižvelgiant į keleivių srautus, keičiami atskirų reisų dažniai. Lapkričio mėnesyje paskelbtas karantinas vėl pakoreguos maršrutus ir jų reisus. Sąnaudos mažės tik 38 procentais, nes m</w:t>
      </w:r>
      <w:r>
        <w:t xml:space="preserve">ažėjo tik tiesioginės sąnaudos, tokios, kaip degalai, remonto ir </w:t>
      </w:r>
      <w:r>
        <w:lastRenderedPageBreak/>
        <w:t xml:space="preserve">eksploatacijos sąnaudos, dėl prastovų dalies darbuotojų darbo užmokestis, o pastoviosios sąnaudos keitėsi labai nežymiai.  2020 m. nuostoliai gali būti apie 200 tūkst. Eur. </w:t>
      </w:r>
    </w:p>
    <w:p w:rsidR="00000000" w:rsidRDefault="003E6C90">
      <w:pPr>
        <w:ind w:firstLine="1080"/>
        <w:jc w:val="both"/>
      </w:pPr>
      <w:r>
        <w:t>Šiuo metu galioja</w:t>
      </w:r>
      <w:r>
        <w:t>ntys tarifai nustatyti 2019 m. birželio 28 d. Rokiškio rajono savivaldybės tarybos sprendimu Nr. TS-158. Vežant keleivius priemiestinio susisiekimo maršrutais tarifas,  - 0,11 Eur už vieną keleivio km be PVM, vežant keleivius miesto maršrutais bilieto kain</w:t>
      </w:r>
      <w:r>
        <w:t>a, -0,60 Eur su PVM. Nuo 2009 m. gruodžio 28 d. tolimojo reguliaraus susisiekimo maršrutais tarifus, įsigaliojus Lietuvos Respublikos Kelių transporto kodekso 16 straipsnio pakeitimui, nustato vežėjas. Šiuo metu bendrovėje tolimiesiems maršrutams, atsižvel</w:t>
      </w:r>
      <w:r>
        <w:t>giant į keleivio važiuojamą atstumą ir kitų vežėjų taikomas kainas, patvirtinti diferencijuoti tarifai. Atstumu nuo 1 km iki 70 km vidutinis tarifas yra 0,08 Eur su PVM.</w:t>
      </w:r>
    </w:p>
    <w:p w:rsidR="00000000" w:rsidRDefault="003E6C90">
      <w:pPr>
        <w:ind w:firstLine="720"/>
        <w:jc w:val="both"/>
      </w:pPr>
      <w:r>
        <w:t>Vadovaujantis preliminariais skaičiavimais priemiesčio maršrutuose vieno keleivio km t</w:t>
      </w:r>
      <w:r>
        <w:t>arifas be PVM ir 5 proc. pelno marža būtų 0,16 Eur (su PVM 0,17 Eur). Paskaičiuotasis tarifas yra 45 procentų didesnis už šiuo metu galiojantį patvirtintą tarifą. Miesto maršrutuose bilieto kaina  su 5 proc. pelno marža butų 0,86 Eur (su PVM 0,94 Eur), tai</w:t>
      </w:r>
      <w:r>
        <w:t xml:space="preserve"> yra 56 procentais didesnė už šiuo metu galiojančią bilieto kainą.</w:t>
      </w:r>
    </w:p>
    <w:p w:rsidR="00000000" w:rsidRDefault="003E6C90">
      <w:pPr>
        <w:ind w:firstLine="900"/>
        <w:jc w:val="both"/>
      </w:pPr>
      <w:r>
        <w:t>Tarifų paskaičiavimai atlikti remiantis bendrovės veiklos rodikliais: gaunamomis, pajamomis, veiklos sąnaudomis. Skaičiavimuose pateikti 2019 metų faktiniai duomenys, o projekto paskaičiavi</w:t>
      </w:r>
      <w:r>
        <w:t>mas pagrįstas rodiklių pakitimais patirtais per 2020 metų dešimt mėnesių.</w:t>
      </w:r>
    </w:p>
    <w:p w:rsidR="00000000" w:rsidRDefault="003E6C90">
      <w:pPr>
        <w:ind w:firstLine="900"/>
        <w:jc w:val="both"/>
      </w:pPr>
      <w:r>
        <w:t xml:space="preserve"> </w:t>
      </w:r>
    </w:p>
    <w:tbl>
      <w:tblPr>
        <w:tblW w:w="0" w:type="auto"/>
        <w:tblInd w:w="83" w:type="dxa"/>
        <w:tblLayout w:type="fixed"/>
        <w:tblLook w:val="0000" w:firstRow="0" w:lastRow="0" w:firstColumn="0" w:lastColumn="0" w:noHBand="0" w:noVBand="0"/>
      </w:tblPr>
      <w:tblGrid>
        <w:gridCol w:w="576"/>
        <w:gridCol w:w="2274"/>
        <w:gridCol w:w="1134"/>
        <w:gridCol w:w="1134"/>
        <w:gridCol w:w="1276"/>
        <w:gridCol w:w="1418"/>
        <w:gridCol w:w="1721"/>
      </w:tblGrid>
      <w:tr w:rsidR="00000000">
        <w:trPr>
          <w:trHeight w:val="303"/>
        </w:trPr>
        <w:tc>
          <w:tcPr>
            <w:tcW w:w="9533"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000000" w:rsidRDefault="003E6C90">
            <w:pPr>
              <w:jc w:val="center"/>
            </w:pPr>
            <w:r>
              <w:t>Priemiesčio maršrutai</w:t>
            </w:r>
          </w:p>
        </w:tc>
      </w:tr>
      <w:tr w:rsidR="00000000">
        <w:trPr>
          <w:trHeight w:val="2146"/>
        </w:trPr>
        <w:tc>
          <w:tcPr>
            <w:tcW w:w="576" w:type="dxa"/>
            <w:tcBorders>
              <w:top w:val="single" w:sz="8" w:space="0" w:color="000000"/>
              <w:left w:val="single" w:sz="8" w:space="0" w:color="000000"/>
              <w:bottom w:val="single" w:sz="8" w:space="0" w:color="000000"/>
            </w:tcBorders>
            <w:shd w:val="clear" w:color="auto" w:fill="auto"/>
            <w:vAlign w:val="bottom"/>
          </w:tcPr>
          <w:p w:rsidR="00000000" w:rsidRDefault="003E6C90">
            <w:r>
              <w:t>Eil. Nr.</w:t>
            </w:r>
          </w:p>
        </w:tc>
        <w:tc>
          <w:tcPr>
            <w:tcW w:w="2274" w:type="dxa"/>
            <w:tcBorders>
              <w:top w:val="single" w:sz="8" w:space="0" w:color="000000"/>
              <w:left w:val="single" w:sz="4" w:space="0" w:color="000000"/>
              <w:bottom w:val="single" w:sz="8" w:space="0" w:color="000000"/>
            </w:tcBorders>
            <w:shd w:val="clear" w:color="auto" w:fill="auto"/>
            <w:vAlign w:val="bottom"/>
          </w:tcPr>
          <w:p w:rsidR="00000000" w:rsidRDefault="003E6C90">
            <w:r>
              <w:t>Rodikliai</w:t>
            </w:r>
          </w:p>
        </w:tc>
        <w:tc>
          <w:tcPr>
            <w:tcW w:w="1134" w:type="dxa"/>
            <w:tcBorders>
              <w:top w:val="single" w:sz="8" w:space="0" w:color="000000"/>
              <w:left w:val="single" w:sz="4" w:space="0" w:color="000000"/>
              <w:bottom w:val="single" w:sz="8" w:space="0" w:color="000000"/>
            </w:tcBorders>
            <w:shd w:val="clear" w:color="auto" w:fill="auto"/>
            <w:vAlign w:val="center"/>
          </w:tcPr>
          <w:p w:rsidR="00000000" w:rsidRDefault="003E6C90">
            <w:r>
              <w:t>Mato vnt.</w:t>
            </w:r>
          </w:p>
        </w:tc>
        <w:tc>
          <w:tcPr>
            <w:tcW w:w="1134" w:type="dxa"/>
            <w:tcBorders>
              <w:top w:val="single" w:sz="8" w:space="0" w:color="000000"/>
              <w:left w:val="single" w:sz="4" w:space="0" w:color="000000"/>
              <w:bottom w:val="single" w:sz="8" w:space="0" w:color="000000"/>
            </w:tcBorders>
            <w:shd w:val="clear" w:color="auto" w:fill="auto"/>
            <w:vAlign w:val="center"/>
          </w:tcPr>
          <w:p w:rsidR="00000000" w:rsidRDefault="003E6C90">
            <w:r>
              <w:t>2019 m. ataskaita</w:t>
            </w:r>
          </w:p>
        </w:tc>
        <w:tc>
          <w:tcPr>
            <w:tcW w:w="1276" w:type="dxa"/>
            <w:tcBorders>
              <w:top w:val="single" w:sz="8" w:space="0" w:color="000000"/>
              <w:left w:val="single" w:sz="4" w:space="0" w:color="000000"/>
              <w:bottom w:val="single" w:sz="8" w:space="0" w:color="000000"/>
            </w:tcBorders>
            <w:shd w:val="clear" w:color="auto" w:fill="auto"/>
            <w:vAlign w:val="center"/>
          </w:tcPr>
          <w:p w:rsidR="00000000" w:rsidRDefault="003E6C90">
            <w:r>
              <w:t>Projektas 2020 m. esamomis kainomis (11 ct)</w:t>
            </w:r>
          </w:p>
        </w:tc>
        <w:tc>
          <w:tcPr>
            <w:tcW w:w="1418" w:type="dxa"/>
            <w:tcBorders>
              <w:top w:val="single" w:sz="8" w:space="0" w:color="000000"/>
              <w:left w:val="single" w:sz="4" w:space="0" w:color="000000"/>
              <w:bottom w:val="single" w:sz="8" w:space="0" w:color="000000"/>
            </w:tcBorders>
            <w:shd w:val="clear" w:color="auto" w:fill="auto"/>
            <w:vAlign w:val="center"/>
          </w:tcPr>
          <w:p w:rsidR="00000000" w:rsidRDefault="003E6C90">
            <w:r>
              <w:t>Projektas 2020 m.,  įvertinus planuojamą tarifų pasikeitimą. (16 c</w:t>
            </w:r>
            <w:r>
              <w:t xml:space="preserve">t) </w:t>
            </w:r>
          </w:p>
        </w:tc>
        <w:tc>
          <w:tcPr>
            <w:tcW w:w="1721" w:type="dxa"/>
            <w:tcBorders>
              <w:top w:val="single" w:sz="8" w:space="0" w:color="000000"/>
              <w:left w:val="single" w:sz="4" w:space="0" w:color="000000"/>
              <w:bottom w:val="single" w:sz="8" w:space="0" w:color="000000"/>
              <w:right w:val="single" w:sz="8" w:space="0" w:color="000000"/>
            </w:tcBorders>
            <w:shd w:val="clear" w:color="auto" w:fill="auto"/>
          </w:tcPr>
          <w:p w:rsidR="00000000" w:rsidRDefault="003E6C90">
            <w:r>
              <w:t xml:space="preserve">Projektas 2020 m.,  įvertinus planuojamą tarifų pasikeitimą. (12 ct) </w:t>
            </w:r>
          </w:p>
        </w:tc>
      </w:tr>
      <w:tr w:rsidR="00000000">
        <w:trPr>
          <w:trHeight w:val="63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1</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Sąnaudos</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tūkst. Eur</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443</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302</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302</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302</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Pajamos (2.1.+2.2. eil.)</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343</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218</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317</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240</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2.1.</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už keleivių vežimą</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47</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30</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44</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33</w:t>
            </w:r>
          </w:p>
        </w:tc>
      </w:tr>
      <w:tr w:rsidR="00000000">
        <w:trPr>
          <w:trHeight w:val="698"/>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2.2.</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kompensacijos už keleivių, turinčių teisę į lengvata</w:t>
            </w:r>
            <w:r>
              <w:t>s keleiviniame kelių transporte,  ir mokinių vežimą</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297</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188</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273</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207</w:t>
            </w:r>
          </w:p>
        </w:tc>
      </w:tr>
      <w:tr w:rsidR="00000000">
        <w:trPr>
          <w:trHeight w:val="63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3</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Pelnas (nuostolis) (2 eil.-1 eil.)</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-100</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-84</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15</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-62</w:t>
            </w:r>
          </w:p>
        </w:tc>
      </w:tr>
      <w:tr w:rsidR="00000000">
        <w:trPr>
          <w:trHeight w:val="160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4</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Apskaičiuota kompensacijų už keleivių, turinčių teisę į lengvatas keleiviniame transporte, ir mokinių vežimą su PVM</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324</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205</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w:t>
            </w:r>
            <w:r>
              <w:t>97</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225</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5</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Maršrutų skaičius</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vnt.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27</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27</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27</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27</w:t>
            </w:r>
          </w:p>
        </w:tc>
      </w:tr>
      <w:tr w:rsidR="00000000">
        <w:trPr>
          <w:trHeight w:val="361"/>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6</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Rida</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tūkst.km</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572</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381</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381</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381</w:t>
            </w:r>
          </w:p>
        </w:tc>
      </w:tr>
      <w:tr w:rsidR="00000000">
        <w:trPr>
          <w:trHeight w:val="41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7</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Pervežta keleivių</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tūkst. kel.</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347</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157</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157</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157</w:t>
            </w:r>
          </w:p>
        </w:tc>
      </w:tr>
      <w:tr w:rsidR="00000000">
        <w:trPr>
          <w:trHeight w:val="558"/>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8</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Keleivių kilometrai</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tūkst.kel.km</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3127</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1981</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1981</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1981</w:t>
            </w:r>
          </w:p>
        </w:tc>
      </w:tr>
      <w:tr w:rsidR="00000000">
        <w:trPr>
          <w:trHeight w:val="63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9</w:t>
            </w:r>
          </w:p>
        </w:tc>
        <w:tc>
          <w:tcPr>
            <w:tcW w:w="2274" w:type="dxa"/>
            <w:tcBorders>
              <w:top w:val="none" w:sz="0" w:space="0" w:color="000000"/>
              <w:left w:val="single" w:sz="4" w:space="0" w:color="000000"/>
              <w:bottom w:val="single" w:sz="4" w:space="0" w:color="000000"/>
            </w:tcBorders>
            <w:shd w:val="clear" w:color="auto" w:fill="auto"/>
            <w:vAlign w:val="bottom"/>
          </w:tcPr>
          <w:p w:rsidR="00000000" w:rsidRDefault="003E6C90">
            <w:r>
              <w:t>1 kel. km sąnaudos (1 eil.:8 eil.)</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r>
              <w:t>ct</w:t>
            </w:r>
          </w:p>
        </w:tc>
        <w:tc>
          <w:tcPr>
            <w:tcW w:w="1134"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14</w:t>
            </w:r>
          </w:p>
        </w:tc>
        <w:tc>
          <w:tcPr>
            <w:tcW w:w="1276"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15</w:t>
            </w:r>
          </w:p>
        </w:tc>
        <w:tc>
          <w:tcPr>
            <w:tcW w:w="1418"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15</w:t>
            </w:r>
          </w:p>
        </w:tc>
        <w:tc>
          <w:tcPr>
            <w:tcW w:w="1721" w:type="dxa"/>
            <w:tcBorders>
              <w:top w:val="none" w:sz="0" w:space="0" w:color="000000"/>
              <w:left w:val="single" w:sz="4" w:space="0" w:color="000000"/>
              <w:bottom w:val="single" w:sz="4" w:space="0" w:color="000000"/>
              <w:right w:val="single" w:sz="8" w:space="0" w:color="000000"/>
            </w:tcBorders>
            <w:shd w:val="clear" w:color="auto" w:fill="auto"/>
            <w:vAlign w:val="bottom"/>
          </w:tcPr>
          <w:p w:rsidR="00000000" w:rsidRDefault="003E6C90">
            <w:pPr>
              <w:jc w:val="center"/>
            </w:pPr>
            <w:r>
              <w:t>15</w:t>
            </w:r>
          </w:p>
        </w:tc>
      </w:tr>
      <w:tr w:rsidR="00000000">
        <w:trPr>
          <w:trHeight w:val="645"/>
        </w:trPr>
        <w:tc>
          <w:tcPr>
            <w:tcW w:w="576" w:type="dxa"/>
            <w:tcBorders>
              <w:top w:val="none" w:sz="0" w:space="0" w:color="000000"/>
              <w:left w:val="single" w:sz="8" w:space="0" w:color="000000"/>
              <w:bottom w:val="single" w:sz="8" w:space="0" w:color="000000"/>
            </w:tcBorders>
            <w:shd w:val="clear" w:color="auto" w:fill="auto"/>
            <w:vAlign w:val="bottom"/>
          </w:tcPr>
          <w:p w:rsidR="00000000" w:rsidRDefault="003E6C90">
            <w:r>
              <w:t>10</w:t>
            </w:r>
          </w:p>
        </w:tc>
        <w:tc>
          <w:tcPr>
            <w:tcW w:w="2274" w:type="dxa"/>
            <w:tcBorders>
              <w:top w:val="none" w:sz="0" w:space="0" w:color="000000"/>
              <w:left w:val="single" w:sz="4" w:space="0" w:color="000000"/>
              <w:bottom w:val="single" w:sz="8" w:space="0" w:color="000000"/>
            </w:tcBorders>
            <w:shd w:val="clear" w:color="auto" w:fill="auto"/>
            <w:vAlign w:val="bottom"/>
          </w:tcPr>
          <w:p w:rsidR="00000000" w:rsidRDefault="003E6C90">
            <w:r>
              <w:t>Vidutinis tarifa</w:t>
            </w:r>
            <w:r>
              <w:t>s 1 kel. km (2 eil.:8 eil.)</w:t>
            </w:r>
          </w:p>
        </w:tc>
        <w:tc>
          <w:tcPr>
            <w:tcW w:w="1134" w:type="dxa"/>
            <w:tcBorders>
              <w:top w:val="none" w:sz="0" w:space="0" w:color="000000"/>
              <w:left w:val="single" w:sz="4" w:space="0" w:color="000000"/>
              <w:bottom w:val="single" w:sz="8" w:space="0" w:color="000000"/>
            </w:tcBorders>
            <w:shd w:val="clear" w:color="auto" w:fill="auto"/>
            <w:vAlign w:val="bottom"/>
          </w:tcPr>
          <w:p w:rsidR="00000000" w:rsidRDefault="003E6C90">
            <w:r>
              <w:t>ct</w:t>
            </w:r>
          </w:p>
        </w:tc>
        <w:tc>
          <w:tcPr>
            <w:tcW w:w="1134" w:type="dxa"/>
            <w:tcBorders>
              <w:top w:val="none" w:sz="0" w:space="0" w:color="000000"/>
              <w:left w:val="single" w:sz="4" w:space="0" w:color="000000"/>
              <w:bottom w:val="single" w:sz="8" w:space="0" w:color="000000"/>
            </w:tcBorders>
            <w:shd w:val="clear" w:color="auto" w:fill="auto"/>
            <w:vAlign w:val="bottom"/>
          </w:tcPr>
          <w:p w:rsidR="00000000" w:rsidRDefault="003E6C90">
            <w:pPr>
              <w:jc w:val="center"/>
            </w:pPr>
            <w:r>
              <w:t>11</w:t>
            </w:r>
          </w:p>
        </w:tc>
        <w:tc>
          <w:tcPr>
            <w:tcW w:w="1276" w:type="dxa"/>
            <w:tcBorders>
              <w:top w:val="none" w:sz="0" w:space="0" w:color="000000"/>
              <w:left w:val="single" w:sz="4" w:space="0" w:color="000000"/>
              <w:bottom w:val="single" w:sz="8" w:space="0" w:color="000000"/>
            </w:tcBorders>
            <w:shd w:val="clear" w:color="auto" w:fill="auto"/>
            <w:vAlign w:val="bottom"/>
          </w:tcPr>
          <w:p w:rsidR="00000000" w:rsidRDefault="003E6C90">
            <w:pPr>
              <w:jc w:val="center"/>
            </w:pPr>
            <w:r>
              <w:t>11</w:t>
            </w:r>
          </w:p>
        </w:tc>
        <w:tc>
          <w:tcPr>
            <w:tcW w:w="1418" w:type="dxa"/>
            <w:tcBorders>
              <w:top w:val="none" w:sz="0" w:space="0" w:color="000000"/>
              <w:left w:val="single" w:sz="4" w:space="0" w:color="000000"/>
              <w:bottom w:val="single" w:sz="8" w:space="0" w:color="000000"/>
            </w:tcBorders>
            <w:shd w:val="clear" w:color="auto" w:fill="auto"/>
            <w:vAlign w:val="bottom"/>
          </w:tcPr>
          <w:p w:rsidR="00000000" w:rsidRDefault="003E6C90">
            <w:pPr>
              <w:jc w:val="center"/>
            </w:pPr>
            <w:r>
              <w:t>16</w:t>
            </w:r>
          </w:p>
        </w:tc>
        <w:tc>
          <w:tcPr>
            <w:tcW w:w="1721" w:type="dxa"/>
            <w:tcBorders>
              <w:top w:val="none" w:sz="0" w:space="0" w:color="000000"/>
              <w:left w:val="single" w:sz="4" w:space="0" w:color="000000"/>
              <w:bottom w:val="single" w:sz="8" w:space="0" w:color="000000"/>
              <w:right w:val="single" w:sz="8" w:space="0" w:color="000000"/>
            </w:tcBorders>
            <w:shd w:val="clear" w:color="auto" w:fill="auto"/>
            <w:vAlign w:val="bottom"/>
          </w:tcPr>
          <w:p w:rsidR="00000000" w:rsidRDefault="003E6C90">
            <w:pPr>
              <w:jc w:val="center"/>
            </w:pPr>
            <w:r>
              <w:t>12</w:t>
            </w:r>
          </w:p>
        </w:tc>
      </w:tr>
    </w:tbl>
    <w:p w:rsidR="00000000" w:rsidRDefault="003E6C90">
      <w:pPr>
        <w:ind w:firstLine="1080"/>
        <w:jc w:val="both"/>
      </w:pPr>
    </w:p>
    <w:tbl>
      <w:tblPr>
        <w:tblW w:w="0" w:type="auto"/>
        <w:tblInd w:w="83" w:type="dxa"/>
        <w:tblLayout w:type="fixed"/>
        <w:tblLook w:val="0000" w:firstRow="0" w:lastRow="0" w:firstColumn="0" w:lastColumn="0" w:noHBand="0" w:noVBand="0"/>
      </w:tblPr>
      <w:tblGrid>
        <w:gridCol w:w="576"/>
        <w:gridCol w:w="2491"/>
        <w:gridCol w:w="1403"/>
        <w:gridCol w:w="1350"/>
        <w:gridCol w:w="2019"/>
        <w:gridCol w:w="1684"/>
      </w:tblGrid>
      <w:tr w:rsidR="00000000">
        <w:trPr>
          <w:trHeight w:val="393"/>
        </w:trPr>
        <w:tc>
          <w:tcPr>
            <w:tcW w:w="9523" w:type="dxa"/>
            <w:gridSpan w:val="6"/>
            <w:tcBorders>
              <w:top w:val="single" w:sz="8" w:space="0" w:color="000000"/>
              <w:left w:val="single" w:sz="8" w:space="0" w:color="000000"/>
              <w:bottom w:val="single" w:sz="8" w:space="0" w:color="000000"/>
              <w:right w:val="single" w:sz="4" w:space="0" w:color="000000"/>
            </w:tcBorders>
            <w:shd w:val="clear" w:color="auto" w:fill="auto"/>
            <w:vAlign w:val="bottom"/>
          </w:tcPr>
          <w:p w:rsidR="00000000" w:rsidRDefault="003E6C90">
            <w:pPr>
              <w:jc w:val="center"/>
            </w:pPr>
            <w:r>
              <w:t>Miesto maršrutai</w:t>
            </w:r>
          </w:p>
        </w:tc>
      </w:tr>
      <w:tr w:rsidR="00000000">
        <w:trPr>
          <w:trHeight w:val="1740"/>
        </w:trPr>
        <w:tc>
          <w:tcPr>
            <w:tcW w:w="576" w:type="dxa"/>
            <w:tcBorders>
              <w:top w:val="single" w:sz="8" w:space="0" w:color="000000"/>
              <w:left w:val="single" w:sz="8" w:space="0" w:color="000000"/>
              <w:bottom w:val="single" w:sz="8" w:space="0" w:color="000000"/>
            </w:tcBorders>
            <w:shd w:val="clear" w:color="auto" w:fill="auto"/>
            <w:vAlign w:val="bottom"/>
          </w:tcPr>
          <w:p w:rsidR="00000000" w:rsidRDefault="003E6C90">
            <w:r>
              <w:t>Eil. Nr.</w:t>
            </w:r>
          </w:p>
        </w:tc>
        <w:tc>
          <w:tcPr>
            <w:tcW w:w="2491" w:type="dxa"/>
            <w:tcBorders>
              <w:top w:val="single" w:sz="8" w:space="0" w:color="000000"/>
              <w:left w:val="single" w:sz="4" w:space="0" w:color="000000"/>
              <w:bottom w:val="single" w:sz="8" w:space="0" w:color="000000"/>
            </w:tcBorders>
            <w:shd w:val="clear" w:color="auto" w:fill="auto"/>
            <w:vAlign w:val="bottom"/>
          </w:tcPr>
          <w:p w:rsidR="00000000" w:rsidRDefault="003E6C90">
            <w:r>
              <w:t>Rodikliai</w:t>
            </w:r>
          </w:p>
        </w:tc>
        <w:tc>
          <w:tcPr>
            <w:tcW w:w="1403" w:type="dxa"/>
            <w:tcBorders>
              <w:top w:val="single" w:sz="8" w:space="0" w:color="000000"/>
              <w:left w:val="single" w:sz="4" w:space="0" w:color="000000"/>
              <w:bottom w:val="single" w:sz="8" w:space="0" w:color="000000"/>
            </w:tcBorders>
            <w:shd w:val="clear" w:color="auto" w:fill="auto"/>
            <w:vAlign w:val="bottom"/>
          </w:tcPr>
          <w:p w:rsidR="00000000" w:rsidRDefault="003E6C90">
            <w:r>
              <w:t>Mato vnt.</w:t>
            </w:r>
          </w:p>
        </w:tc>
        <w:tc>
          <w:tcPr>
            <w:tcW w:w="1350" w:type="dxa"/>
            <w:tcBorders>
              <w:top w:val="single" w:sz="8" w:space="0" w:color="000000"/>
              <w:left w:val="single" w:sz="4" w:space="0" w:color="000000"/>
              <w:bottom w:val="single" w:sz="8" w:space="0" w:color="000000"/>
            </w:tcBorders>
            <w:shd w:val="clear" w:color="auto" w:fill="auto"/>
            <w:vAlign w:val="bottom"/>
          </w:tcPr>
          <w:p w:rsidR="00000000" w:rsidRDefault="003E6C90">
            <w:r>
              <w:t>2019 m. ataskaita</w:t>
            </w:r>
          </w:p>
        </w:tc>
        <w:tc>
          <w:tcPr>
            <w:tcW w:w="2019" w:type="dxa"/>
            <w:tcBorders>
              <w:top w:val="single" w:sz="8" w:space="0" w:color="000000"/>
              <w:left w:val="single" w:sz="4" w:space="0" w:color="000000"/>
              <w:bottom w:val="single" w:sz="8" w:space="0" w:color="000000"/>
            </w:tcBorders>
            <w:shd w:val="clear" w:color="auto" w:fill="auto"/>
            <w:vAlign w:val="bottom"/>
          </w:tcPr>
          <w:p w:rsidR="00000000" w:rsidRDefault="003E6C90">
            <w:r>
              <w:t xml:space="preserve">Projektas 2020 m. esamomis kainomis (60 ct) </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3E6C90">
            <w:r>
              <w:t xml:space="preserve">Projektas 2020 m. įvertinus planuojamą tarifų pasikeitimą (90 ct) </w:t>
            </w:r>
          </w:p>
        </w:tc>
      </w:tr>
      <w:tr w:rsidR="00000000">
        <w:trPr>
          <w:trHeight w:val="315"/>
        </w:trPr>
        <w:tc>
          <w:tcPr>
            <w:tcW w:w="576" w:type="dxa"/>
            <w:tcBorders>
              <w:top w:val="single" w:sz="4" w:space="0" w:color="000000"/>
              <w:left w:val="single" w:sz="8" w:space="0" w:color="000000"/>
              <w:bottom w:val="single" w:sz="4" w:space="0" w:color="000000"/>
            </w:tcBorders>
            <w:shd w:val="clear" w:color="auto" w:fill="auto"/>
            <w:vAlign w:val="bottom"/>
          </w:tcPr>
          <w:p w:rsidR="00000000" w:rsidRDefault="003E6C90">
            <w:r>
              <w:t>1</w:t>
            </w:r>
          </w:p>
        </w:tc>
        <w:tc>
          <w:tcPr>
            <w:tcW w:w="2491" w:type="dxa"/>
            <w:tcBorders>
              <w:top w:val="single" w:sz="4" w:space="0" w:color="000000"/>
              <w:left w:val="single" w:sz="4" w:space="0" w:color="000000"/>
              <w:bottom w:val="single" w:sz="4" w:space="0" w:color="000000"/>
            </w:tcBorders>
            <w:shd w:val="clear" w:color="auto" w:fill="auto"/>
            <w:vAlign w:val="bottom"/>
          </w:tcPr>
          <w:p w:rsidR="00000000" w:rsidRDefault="003E6C90">
            <w:r>
              <w:t>Sąnaudos</w:t>
            </w:r>
          </w:p>
        </w:tc>
        <w:tc>
          <w:tcPr>
            <w:tcW w:w="1403" w:type="dxa"/>
            <w:tcBorders>
              <w:top w:val="single" w:sz="4" w:space="0" w:color="000000"/>
              <w:left w:val="single" w:sz="4" w:space="0" w:color="000000"/>
              <w:bottom w:val="single" w:sz="4" w:space="0" w:color="000000"/>
            </w:tcBorders>
            <w:shd w:val="clear" w:color="auto" w:fill="auto"/>
            <w:vAlign w:val="bottom"/>
          </w:tcPr>
          <w:p w:rsidR="00000000" w:rsidRDefault="003E6C90">
            <w:r>
              <w:t>tūkst. EUR</w:t>
            </w:r>
          </w:p>
        </w:tc>
        <w:tc>
          <w:tcPr>
            <w:tcW w:w="1350" w:type="dxa"/>
            <w:tcBorders>
              <w:top w:val="single" w:sz="4" w:space="0" w:color="000000"/>
              <w:left w:val="single" w:sz="4" w:space="0" w:color="000000"/>
              <w:bottom w:val="single" w:sz="4" w:space="0" w:color="000000"/>
            </w:tcBorders>
            <w:shd w:val="clear" w:color="auto" w:fill="auto"/>
            <w:vAlign w:val="bottom"/>
          </w:tcPr>
          <w:p w:rsidR="00000000" w:rsidRDefault="003E6C90">
            <w:pPr>
              <w:jc w:val="center"/>
            </w:pPr>
            <w:r>
              <w:t>106</w:t>
            </w:r>
          </w:p>
        </w:tc>
        <w:tc>
          <w:tcPr>
            <w:tcW w:w="2019" w:type="dxa"/>
            <w:tcBorders>
              <w:top w:val="single" w:sz="4" w:space="0" w:color="000000"/>
              <w:left w:val="single" w:sz="4" w:space="0" w:color="000000"/>
              <w:bottom w:val="single" w:sz="4" w:space="0" w:color="000000"/>
            </w:tcBorders>
            <w:shd w:val="clear" w:color="auto" w:fill="auto"/>
            <w:vAlign w:val="bottom"/>
          </w:tcPr>
          <w:p w:rsidR="00000000" w:rsidRDefault="003E6C90">
            <w:pPr>
              <w:jc w:val="center"/>
            </w:pPr>
            <w:r>
              <w:t>103</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103</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Pajamos (2.1.+2.2. eil.)</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103</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72</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108</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2.1.</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už keleivių vežimą</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43</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29</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43</w:t>
            </w:r>
          </w:p>
        </w:tc>
      </w:tr>
      <w:tr w:rsidR="00000000">
        <w:trPr>
          <w:trHeight w:val="144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2.2.</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kompensacijos už keleivių, turinčių teisę į lengvatas keleiviniame kelių transporte,  ir mokinių vežimą</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60</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43</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65</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3</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Pelnas (nuostolis) (2 eil.-1 eil.)</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-31</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5</w:t>
            </w:r>
          </w:p>
        </w:tc>
      </w:tr>
      <w:tr w:rsidR="00000000">
        <w:trPr>
          <w:trHeight w:val="160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4</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Apska</w:t>
            </w:r>
            <w:r>
              <w:t>ičiuota kompensacijų už keleivių, turinčių teisę į lengvatas keleiviniame transporte, ir mokinių vežimą su PVM</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66</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47</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71</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5</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Maršrutų skaičius</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vnt.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3</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3</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6</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Rida</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tūkst.km</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125</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124</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124</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7</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Pervežta keleivių</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tūkst. kel.</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205,2</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125,9</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125,9</w:t>
            </w:r>
          </w:p>
        </w:tc>
      </w:tr>
      <w:tr w:rsidR="00000000">
        <w:trPr>
          <w:trHeight w:val="315"/>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8</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Keleivių kilometrai</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tūkst.kel.km</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410</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252</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252</w:t>
            </w:r>
          </w:p>
        </w:tc>
      </w:tr>
      <w:tr w:rsidR="00000000">
        <w:trPr>
          <w:trHeight w:val="63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9</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1 kel. km sąnaudos (1 eil.:8 eil.)</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ct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26</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41</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41</w:t>
            </w:r>
          </w:p>
        </w:tc>
      </w:tr>
      <w:tr w:rsidR="00000000">
        <w:trPr>
          <w:trHeight w:val="630"/>
        </w:trPr>
        <w:tc>
          <w:tcPr>
            <w:tcW w:w="576" w:type="dxa"/>
            <w:tcBorders>
              <w:top w:val="none" w:sz="0" w:space="0" w:color="000000"/>
              <w:left w:val="single" w:sz="8" w:space="0" w:color="000000"/>
              <w:bottom w:val="single" w:sz="4" w:space="0" w:color="000000"/>
            </w:tcBorders>
            <w:shd w:val="clear" w:color="auto" w:fill="auto"/>
            <w:vAlign w:val="bottom"/>
          </w:tcPr>
          <w:p w:rsidR="00000000" w:rsidRDefault="003E6C90">
            <w:r>
              <w:t>10</w:t>
            </w:r>
          </w:p>
        </w:tc>
        <w:tc>
          <w:tcPr>
            <w:tcW w:w="2491" w:type="dxa"/>
            <w:tcBorders>
              <w:top w:val="none" w:sz="0" w:space="0" w:color="000000"/>
              <w:left w:val="single" w:sz="4" w:space="0" w:color="000000"/>
              <w:bottom w:val="single" w:sz="4" w:space="0" w:color="000000"/>
            </w:tcBorders>
            <w:shd w:val="clear" w:color="auto" w:fill="auto"/>
            <w:vAlign w:val="bottom"/>
          </w:tcPr>
          <w:p w:rsidR="00000000" w:rsidRDefault="003E6C90">
            <w:r>
              <w:t>Vidutinis tarifas 1 kel. km (2 eil.:8 eil.)</w:t>
            </w:r>
          </w:p>
        </w:tc>
        <w:tc>
          <w:tcPr>
            <w:tcW w:w="1403" w:type="dxa"/>
            <w:tcBorders>
              <w:top w:val="none" w:sz="0" w:space="0" w:color="000000"/>
              <w:left w:val="single" w:sz="4" w:space="0" w:color="000000"/>
              <w:bottom w:val="single" w:sz="4" w:space="0" w:color="000000"/>
            </w:tcBorders>
            <w:shd w:val="clear" w:color="auto" w:fill="auto"/>
            <w:vAlign w:val="bottom"/>
          </w:tcPr>
          <w:p w:rsidR="00000000" w:rsidRDefault="003E6C90">
            <w:r>
              <w:t>ct</w:t>
            </w:r>
          </w:p>
        </w:tc>
        <w:tc>
          <w:tcPr>
            <w:tcW w:w="1350"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25</w:t>
            </w:r>
          </w:p>
        </w:tc>
        <w:tc>
          <w:tcPr>
            <w:tcW w:w="2019" w:type="dxa"/>
            <w:tcBorders>
              <w:top w:val="none" w:sz="0" w:space="0" w:color="000000"/>
              <w:left w:val="single" w:sz="4" w:space="0" w:color="000000"/>
              <w:bottom w:val="single" w:sz="4" w:space="0" w:color="000000"/>
            </w:tcBorders>
            <w:shd w:val="clear" w:color="auto" w:fill="auto"/>
            <w:vAlign w:val="bottom"/>
          </w:tcPr>
          <w:p w:rsidR="00000000" w:rsidRDefault="003E6C90">
            <w:pPr>
              <w:jc w:val="center"/>
            </w:pPr>
            <w:r>
              <w:t>29</w:t>
            </w:r>
          </w:p>
        </w:tc>
        <w:tc>
          <w:tcPr>
            <w:tcW w:w="1684" w:type="dxa"/>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3E6C90">
            <w:pPr>
              <w:jc w:val="center"/>
            </w:pPr>
            <w:r>
              <w:t>43</w:t>
            </w:r>
          </w:p>
        </w:tc>
      </w:tr>
    </w:tbl>
    <w:p w:rsidR="00000000" w:rsidRDefault="003E6C90">
      <w:pPr>
        <w:jc w:val="both"/>
      </w:pPr>
    </w:p>
    <w:p w:rsidR="00000000" w:rsidRDefault="003E6C90">
      <w:pPr>
        <w:ind w:firstLine="1134"/>
        <w:jc w:val="both"/>
      </w:pPr>
      <w:r>
        <w:t>Miesto ir priemiesčio maršrutuose tik penktadalis pajamų surenkama grynaisiais pinigais iš keleivių, o likusią dalį su</w:t>
      </w:r>
      <w:r>
        <w:t>daro pajamos iš lengvatinio keleivių ir mokinių vežimo, kurios kaip kompensacijos sumokamos iš savivaldybės biudžeto. Bilietų kainų pasikeitimas tiesiogiai paveikia ir savivaldybės biudžeto lėšų poreikį. Nekeičiant tarifų, už lengvatinį keleivių ir mokinių</w:t>
      </w:r>
      <w:r>
        <w:t xml:space="preserve"> vežimą mieste ir priemiestyje iš savivaldybės biudžeto reiktų skirti lėšų 252 tūkst. Eur, o nuostolingų maršrutų dengimui 115 tūkst. Eur, iš viso 367 tūkst. Eur per metus.</w:t>
      </w:r>
      <w:r>
        <w:rPr>
          <w:i/>
        </w:rPr>
        <w:t xml:space="preserve"> </w:t>
      </w:r>
      <w:r>
        <w:t xml:space="preserve">Padidinus tarifus pagal paskaičiuotą savikainą, esant tam pačiam keleivių skaičiui </w:t>
      </w:r>
      <w:r>
        <w:t xml:space="preserve">ir atsižvelgiant į pateiktus skaičiavimus, už lengvatinį keleivių ir mokinių vežimą mieste ir priemiestyje iš savivaldybės biudžeto reiktų skirti lėšų 368 tūkst. Eur per metus. 2019 m. dotacijos nuostolių dengimui sudarė 103 tūkst. Eur, o kompensacija dėl </w:t>
      </w:r>
      <w:r>
        <w:t>lengvatinio keleivių ir mokinių vežimo – 397 tūkst. Eur, iš viso 500 tūkst. Eur.</w:t>
      </w:r>
    </w:p>
    <w:tbl>
      <w:tblPr>
        <w:tblW w:w="0" w:type="auto"/>
        <w:tblInd w:w="-5" w:type="dxa"/>
        <w:tblLayout w:type="fixed"/>
        <w:tblLook w:val="0000" w:firstRow="0" w:lastRow="0" w:firstColumn="0" w:lastColumn="0" w:noHBand="0" w:noVBand="0"/>
      </w:tblPr>
      <w:tblGrid>
        <w:gridCol w:w="2518"/>
        <w:gridCol w:w="1423"/>
        <w:gridCol w:w="1971"/>
        <w:gridCol w:w="1971"/>
        <w:gridCol w:w="1981"/>
      </w:tblGrid>
      <w:tr w:rsidR="00000000">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center"/>
            </w:pPr>
            <w:r>
              <w:t>Bendras lėšų poreikis iš savivaldybės, tūkst. Eur</w:t>
            </w:r>
          </w:p>
        </w:tc>
      </w:tr>
      <w:tr w:rsidR="00000000">
        <w:tc>
          <w:tcPr>
            <w:tcW w:w="2518"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rPr>
                <w:i/>
              </w:rPr>
            </w:pPr>
          </w:p>
        </w:tc>
        <w:tc>
          <w:tcPr>
            <w:tcW w:w="1423" w:type="dxa"/>
            <w:tcBorders>
              <w:top w:val="single" w:sz="4" w:space="0" w:color="000000"/>
              <w:left w:val="single" w:sz="4" w:space="0" w:color="000000"/>
              <w:bottom w:val="single" w:sz="4" w:space="0" w:color="000000"/>
            </w:tcBorders>
            <w:shd w:val="clear" w:color="auto" w:fill="auto"/>
          </w:tcPr>
          <w:p w:rsidR="00000000" w:rsidRDefault="003E6C90">
            <w:pPr>
              <w:jc w:val="both"/>
            </w:pPr>
            <w:r>
              <w:t>2019m.</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2020 m. (nekeičiant tarifų)</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2020 m. (tarifas pagal savikainą0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2020 m. tarifas padidinus 1 ct</w:t>
            </w:r>
          </w:p>
        </w:tc>
      </w:tr>
      <w:tr w:rsidR="00000000">
        <w:tc>
          <w:tcPr>
            <w:tcW w:w="2518" w:type="dxa"/>
            <w:tcBorders>
              <w:top w:val="single" w:sz="4" w:space="0" w:color="000000"/>
              <w:left w:val="single" w:sz="4" w:space="0" w:color="000000"/>
              <w:bottom w:val="single" w:sz="4" w:space="0" w:color="000000"/>
            </w:tcBorders>
            <w:shd w:val="clear" w:color="auto" w:fill="auto"/>
          </w:tcPr>
          <w:p w:rsidR="00000000" w:rsidRDefault="003E6C90">
            <w:pPr>
              <w:jc w:val="both"/>
            </w:pPr>
            <w:r>
              <w:t>Pajamos iš keleivių</w:t>
            </w:r>
          </w:p>
        </w:tc>
        <w:tc>
          <w:tcPr>
            <w:tcW w:w="1423" w:type="dxa"/>
            <w:tcBorders>
              <w:top w:val="single" w:sz="4" w:space="0" w:color="000000"/>
              <w:left w:val="single" w:sz="4" w:space="0" w:color="000000"/>
              <w:bottom w:val="single" w:sz="4" w:space="0" w:color="000000"/>
            </w:tcBorders>
            <w:shd w:val="clear" w:color="auto" w:fill="auto"/>
          </w:tcPr>
          <w:p w:rsidR="00000000" w:rsidRDefault="003E6C90">
            <w:pPr>
              <w:jc w:val="both"/>
            </w:pPr>
            <w:r>
              <w:t>90</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59</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87</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62</w:t>
            </w:r>
          </w:p>
        </w:tc>
      </w:tr>
      <w:tr w:rsidR="00000000">
        <w:tc>
          <w:tcPr>
            <w:tcW w:w="2518" w:type="dxa"/>
            <w:tcBorders>
              <w:top w:val="single" w:sz="4" w:space="0" w:color="000000"/>
              <w:left w:val="single" w:sz="4" w:space="0" w:color="000000"/>
              <w:bottom w:val="single" w:sz="4" w:space="0" w:color="000000"/>
            </w:tcBorders>
            <w:shd w:val="clear" w:color="auto" w:fill="auto"/>
          </w:tcPr>
          <w:p w:rsidR="00000000" w:rsidRDefault="003E6C90">
            <w:pPr>
              <w:jc w:val="both"/>
            </w:pPr>
            <w:r>
              <w:t xml:space="preserve">Dotacija </w:t>
            </w:r>
          </w:p>
        </w:tc>
        <w:tc>
          <w:tcPr>
            <w:tcW w:w="1423" w:type="dxa"/>
            <w:tcBorders>
              <w:top w:val="single" w:sz="4" w:space="0" w:color="000000"/>
              <w:left w:val="single" w:sz="4" w:space="0" w:color="000000"/>
              <w:bottom w:val="single" w:sz="4" w:space="0" w:color="000000"/>
            </w:tcBorders>
            <w:shd w:val="clear" w:color="auto" w:fill="auto"/>
          </w:tcPr>
          <w:p w:rsidR="00000000" w:rsidRDefault="003E6C90">
            <w:pPr>
              <w:jc w:val="both"/>
            </w:pPr>
            <w:r>
              <w:t>103</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115</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93</w:t>
            </w:r>
          </w:p>
        </w:tc>
      </w:tr>
      <w:tr w:rsidR="00000000">
        <w:tc>
          <w:tcPr>
            <w:tcW w:w="2518" w:type="dxa"/>
            <w:tcBorders>
              <w:top w:val="single" w:sz="4" w:space="0" w:color="000000"/>
              <w:left w:val="single" w:sz="4" w:space="0" w:color="000000"/>
              <w:bottom w:val="single" w:sz="4" w:space="0" w:color="000000"/>
            </w:tcBorders>
            <w:shd w:val="clear" w:color="auto" w:fill="auto"/>
          </w:tcPr>
          <w:p w:rsidR="00000000" w:rsidRDefault="003E6C90">
            <w:pPr>
              <w:jc w:val="both"/>
            </w:pPr>
            <w:r>
              <w:t>Lengvatos + mokiniai su 9 proc. PVM</w:t>
            </w:r>
          </w:p>
        </w:tc>
        <w:tc>
          <w:tcPr>
            <w:tcW w:w="1423"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p w:rsidR="00000000" w:rsidRDefault="003E6C90">
            <w:pPr>
              <w:jc w:val="both"/>
            </w:pPr>
            <w:r>
              <w:t>397</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p w:rsidR="00000000" w:rsidRDefault="003E6C90">
            <w:pPr>
              <w:jc w:val="both"/>
            </w:pPr>
            <w:r>
              <w:t>252</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snapToGrid w:val="0"/>
              <w:jc w:val="both"/>
            </w:pPr>
          </w:p>
          <w:p w:rsidR="00000000" w:rsidRDefault="003E6C90">
            <w:pPr>
              <w:jc w:val="both"/>
            </w:pPr>
            <w:r>
              <w:t>368</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snapToGrid w:val="0"/>
              <w:jc w:val="both"/>
            </w:pPr>
          </w:p>
          <w:p w:rsidR="00000000" w:rsidRDefault="003E6C90">
            <w:pPr>
              <w:jc w:val="both"/>
            </w:pPr>
            <w:r>
              <w:t>272</w:t>
            </w:r>
          </w:p>
        </w:tc>
      </w:tr>
      <w:tr w:rsidR="00000000">
        <w:tc>
          <w:tcPr>
            <w:tcW w:w="2518" w:type="dxa"/>
            <w:tcBorders>
              <w:top w:val="single" w:sz="4" w:space="0" w:color="000000"/>
              <w:left w:val="single" w:sz="4" w:space="0" w:color="000000"/>
              <w:bottom w:val="single" w:sz="4" w:space="0" w:color="000000"/>
            </w:tcBorders>
            <w:shd w:val="clear" w:color="auto" w:fill="auto"/>
          </w:tcPr>
          <w:p w:rsidR="00000000" w:rsidRDefault="003E6C90">
            <w:pPr>
              <w:jc w:val="both"/>
            </w:pPr>
            <w:r>
              <w:t>Iš viso biudžeto lėšos</w:t>
            </w:r>
          </w:p>
        </w:tc>
        <w:tc>
          <w:tcPr>
            <w:tcW w:w="1423" w:type="dxa"/>
            <w:tcBorders>
              <w:top w:val="single" w:sz="4" w:space="0" w:color="000000"/>
              <w:left w:val="single" w:sz="4" w:space="0" w:color="000000"/>
              <w:bottom w:val="single" w:sz="4" w:space="0" w:color="000000"/>
            </w:tcBorders>
            <w:shd w:val="clear" w:color="auto" w:fill="auto"/>
          </w:tcPr>
          <w:p w:rsidR="00000000" w:rsidRDefault="003E6C90">
            <w:pPr>
              <w:jc w:val="both"/>
            </w:pPr>
            <w:r>
              <w:t>500</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367</w:t>
            </w:r>
          </w:p>
        </w:tc>
        <w:tc>
          <w:tcPr>
            <w:tcW w:w="1971" w:type="dxa"/>
            <w:tcBorders>
              <w:top w:val="single" w:sz="4" w:space="0" w:color="000000"/>
              <w:left w:val="single" w:sz="4" w:space="0" w:color="000000"/>
              <w:bottom w:val="single" w:sz="4" w:space="0" w:color="000000"/>
            </w:tcBorders>
            <w:shd w:val="clear" w:color="auto" w:fill="auto"/>
          </w:tcPr>
          <w:p w:rsidR="00000000" w:rsidRDefault="003E6C90">
            <w:pPr>
              <w:jc w:val="both"/>
            </w:pPr>
            <w:r>
              <w:t>368</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E6C90">
            <w:pPr>
              <w:jc w:val="both"/>
            </w:pPr>
            <w:r>
              <w:t>365</w:t>
            </w:r>
          </w:p>
        </w:tc>
      </w:tr>
    </w:tbl>
    <w:p w:rsidR="00000000" w:rsidRDefault="003E6C90">
      <w:pPr>
        <w:jc w:val="both"/>
        <w:rPr>
          <w:i/>
        </w:rPr>
      </w:pPr>
    </w:p>
    <w:p w:rsidR="00000000" w:rsidRDefault="003E6C90">
      <w:pPr>
        <w:ind w:firstLine="1134"/>
        <w:jc w:val="both"/>
      </w:pPr>
      <w:r>
        <w:t>Nors keleivių bilietų kainų didinimas yra viena iš pajamų didinimo priemonių, tačiau didėjanti kaina daro įtaką keleivių sk</w:t>
      </w:r>
      <w:r>
        <w:t xml:space="preserve">aičiaus mažėjimui, todėl net nesant reikšmingam sąnaudų didėjimui negalima bilietų kainų padidinti tiek, kiek padidėja sąnaudos. Be to viešuoju transportu naudojasi labiausiai socialiai pažeidžiami gyventojai ir jiems sumažėtų mobilumo galimybės. Ilgametė </w:t>
      </w:r>
      <w:r>
        <w:t xml:space="preserve">patirtis rodo, kad padidinus bilietų kainas pajamų augimo nebūna, geriausiu atveju pajamos išlieka tame pačiame lygyje, o tai reiškia, kad keleivių skaičius sumažėja. </w:t>
      </w:r>
    </w:p>
    <w:p w:rsidR="00000000" w:rsidRDefault="003E6C90">
      <w:pPr>
        <w:ind w:firstLine="1134"/>
        <w:jc w:val="both"/>
      </w:pPr>
      <w:r>
        <w:t>Bendrovės nuomone, atsižvelgiant į tai, kad tarifai paskaičiuoti esant ekstremaliai situ</w:t>
      </w:r>
      <w:r>
        <w:t xml:space="preserve">acijai, norint išsaugoti keleivių srautus ir suteikti prieinamą </w:t>
      </w:r>
      <w:r>
        <w:rPr>
          <w:rFonts w:ascii="Open Sans" w:hAnsi="Open Sans" w:cs="Open Sans"/>
        </w:rPr>
        <w:t>mažiausiai apsaugotam socialiniam visuomenės sluoksniui viešojo transporto paslaugą</w:t>
      </w:r>
      <w:r>
        <w:t>, tarifą priemiestyje ir bilieto kainą mieste keisti nėra tikslinga.</w:t>
      </w:r>
    </w:p>
    <w:p w:rsidR="00000000" w:rsidRDefault="003E6C90">
      <w:pPr>
        <w:ind w:firstLine="720"/>
        <w:jc w:val="both"/>
      </w:pPr>
      <w:r>
        <w:t>Viešasis transportas nėra pelningas vers</w:t>
      </w:r>
      <w:r>
        <w:t>las, bet labai reikalingas gyventojams, tarifai negali būti tokio dydžio, kad užtikrintų pelningą vežėjų darbą. Matoma tendencija, kad keleivių vežimas viešuoju transportu virsta socialinė funkcija, tačiau ji yra būtina užtikrinant gyventojų mobilumą, pade</w:t>
      </w:r>
      <w:r>
        <w:t xml:space="preserve">dant spręsti eismo saugumo, ekologines bei gausybę kitų problemų,  </w:t>
      </w:r>
    </w:p>
    <w:p w:rsidR="00000000" w:rsidRDefault="003E6C90">
      <w:pPr>
        <w:ind w:firstLine="720"/>
        <w:jc w:val="both"/>
      </w:pPr>
      <w:r>
        <w:t>Prašome rajono savivaldybės rasti galimybių prisidėti prie sėkmingo viešojo transporto darbo savomis išgalėmis ar bent jau tarpininkaujant su Susisiekimo ministerija, randant būdų kompensu</w:t>
      </w:r>
      <w:r>
        <w:t>oti nuostolingą bendrovės veiklą.</w:t>
      </w:r>
    </w:p>
    <w:p w:rsidR="00000000" w:rsidRDefault="003E6C90">
      <w:pPr>
        <w:ind w:firstLine="1080"/>
        <w:jc w:val="both"/>
      </w:pPr>
    </w:p>
    <w:p w:rsidR="00000000" w:rsidRDefault="003E6C90">
      <w:pPr>
        <w:ind w:firstLine="1080"/>
      </w:pPr>
    </w:p>
    <w:p w:rsidR="00000000" w:rsidRDefault="003E6C90">
      <w:pPr>
        <w:ind w:firstLine="1080"/>
      </w:pPr>
    </w:p>
    <w:p w:rsidR="00000000" w:rsidRDefault="003E6C90">
      <w:r>
        <w:t>Direktorius</w:t>
      </w:r>
      <w:r>
        <w:tab/>
      </w:r>
      <w:r>
        <w:tab/>
      </w:r>
      <w:r>
        <w:tab/>
      </w:r>
      <w:r>
        <w:tab/>
        <w:t>Antanas Taparauskas</w:t>
      </w:r>
    </w:p>
    <w:p w:rsidR="00000000" w:rsidRDefault="003E6C90"/>
    <w:p w:rsidR="00000000" w:rsidRDefault="003E6C90">
      <w:r>
        <w:t>Vyr. finansininkas</w:t>
      </w:r>
      <w:r>
        <w:tab/>
      </w:r>
      <w:r>
        <w:tab/>
      </w:r>
      <w:r>
        <w:tab/>
        <w:t>Janė Gėgžnienė</w:t>
      </w:r>
    </w:p>
    <w:p w:rsidR="00000000" w:rsidRDefault="003E6C90"/>
    <w:sectPr w:rsidR="00000000">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90"/>
    <w:rsid w:val="003E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24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szCs w:val="24"/>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
    <w:name w:val="Default Paragraph Font"/>
  </w:style>
  <w:style w:type="paragraph" w:customStyle="1" w:styleId="Antrat1">
    <w:name w:val="Antraštė1"/>
    <w:basedOn w:val="prastasis"/>
    <w:next w:val="Pagrindinistekstas"/>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rPr>
      <w:rFonts w:cs="Lucida Sans"/>
    </w:rPr>
  </w:style>
  <w:style w:type="paragraph" w:customStyle="1" w:styleId="BalloonText">
    <w:name w:val="Balloon Text"/>
    <w:basedOn w:val="prastasis"/>
    <w:rPr>
      <w:rFonts w:ascii="Tahoma" w:hAnsi="Tahoma" w:cs="Tahoma"/>
      <w:sz w:val="16"/>
      <w:szCs w:val="16"/>
    </w:rPr>
  </w:style>
  <w:style w:type="paragraph" w:customStyle="1" w:styleId="NoSpacing">
    <w:name w:val="No Spacing"/>
    <w:pPr>
      <w:suppressAutoHyphens/>
    </w:pPr>
    <w:rPr>
      <w:rFonts w:ascii="Calibri" w:eastAsia="Calibri" w:hAnsi="Calibri" w:cs="Calibri"/>
      <w:sz w:val="22"/>
      <w:szCs w:val="22"/>
      <w:lang w:val="lt-LT" w:eastAsia="zh-CN"/>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pPr>
    <w:rPr>
      <w:sz w:val="24"/>
      <w:szCs w:val="24"/>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
    <w:name w:val="Default Paragraph Font"/>
  </w:style>
  <w:style w:type="paragraph" w:customStyle="1" w:styleId="Antrat1">
    <w:name w:val="Antraštė1"/>
    <w:basedOn w:val="prastasis"/>
    <w:next w:val="Pagrindinistekstas"/>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rPr>
      <w:rFonts w:cs="Lucida Sans"/>
    </w:rPr>
  </w:style>
  <w:style w:type="paragraph" w:customStyle="1" w:styleId="BalloonText">
    <w:name w:val="Balloon Text"/>
    <w:basedOn w:val="prastasis"/>
    <w:rPr>
      <w:rFonts w:ascii="Tahoma" w:hAnsi="Tahoma" w:cs="Tahoma"/>
      <w:sz w:val="16"/>
      <w:szCs w:val="16"/>
    </w:rPr>
  </w:style>
  <w:style w:type="paragraph" w:customStyle="1" w:styleId="NoSpacing">
    <w:name w:val="No Spacing"/>
    <w:pPr>
      <w:suppressAutoHyphens/>
    </w:pPr>
    <w:rPr>
      <w:rFonts w:ascii="Calibri" w:eastAsia="Calibri" w:hAnsi="Calibri" w:cs="Calibri"/>
      <w:sz w:val="22"/>
      <w:szCs w:val="22"/>
      <w:lang w:val="lt-LT" w:eastAsia="zh-CN"/>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10112</Characters>
  <Application>Microsoft Office Word</Application>
  <DocSecurity>0</DocSecurity>
  <Lines>84</Lines>
  <Paragraphs>23</Paragraphs>
  <ScaleCrop>false</ScaleCrop>
  <HeadingPairs>
    <vt:vector size="2" baseType="variant">
      <vt:variant>
        <vt:lpstr>Pavadinimas</vt:lpstr>
      </vt:variant>
      <vt:variant>
        <vt:i4>1</vt:i4>
      </vt:variant>
    </vt:vector>
  </HeadingPairs>
  <TitlesOfParts>
    <vt:vector size="1" baseType="lpstr">
      <vt:lpstr>UAB“ROKIŠKIO AUTOBUSŲ PARKAS“</vt:lpstr>
    </vt:vector>
  </TitlesOfParts>
  <Company>Microsoft</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UAB“ROKIŠKIO AUTOBUSŲ PARKAS“</dc:title>
  <dc:creator>JANE</dc:creator>
  <cp:lastModifiedBy>Giedrė Kunigelienė</cp:lastModifiedBy>
  <cp:revision>2</cp:revision>
  <cp:lastPrinted>2020-11-16T07:25:00Z</cp:lastPrinted>
  <dcterms:created xsi:type="dcterms:W3CDTF">2020-11-17T08:38:00Z</dcterms:created>
  <dcterms:modified xsi:type="dcterms:W3CDTF">2020-11-17T08:38:00Z</dcterms:modified>
</cp:coreProperties>
</file>